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480" w:firstLine="72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1183843" cy="1480147"/>
            <wp:effectExtent b="0" l="0" r="0" t="0"/>
            <wp:docPr descr="C:\Users\Intel\AppData\Local\Microsoft\Windows\INetCache\Content.Word\20190616_201819.jpg" id="13" name="image1.png"/>
            <a:graphic>
              <a:graphicData uri="http://schemas.openxmlformats.org/drawingml/2006/picture">
                <pic:pic>
                  <pic:nvPicPr>
                    <pic:cNvPr descr="C:\Users\Intel\AppData\Local\Microsoft\Windows\INetCache\Content.Word\20190616_201819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843" cy="14801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44"/>
          <w:szCs w:val="1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MOHAMED USMAN SHAMAHIL</w:t>
      </w:r>
      <w:r w:rsidDel="00000000" w:rsidR="00000000" w:rsidRPr="00000000">
        <w:rPr>
          <w:sz w:val="36"/>
          <w:szCs w:val="36"/>
          <w:rtl w:val="0"/>
        </w:rPr>
        <w:tab/>
        <w:t xml:space="preserve">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</w:t>
        <w:tab/>
        <w:tab/>
        <w:tab/>
        <w:t xml:space="preserve">: </w:t>
        <w:tab/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April 2000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Address</w:t>
        <w:tab/>
        <w:tab/>
        <w:tab/>
        <w:t xml:space="preserve">:</w:t>
        <w:tab/>
        <w:t xml:space="preserve">No. 562/3 Lower Bagatelle Road.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 xml:space="preserve">Colombo 3.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Nationality </w:t>
        <w:tab/>
        <w:tab/>
        <w:tab/>
        <w:t xml:space="preserve">:</w:t>
        <w:tab/>
        <w:t xml:space="preserve">Sri Lankan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Marital Status </w:t>
        <w:tab/>
        <w:tab/>
        <w:tab/>
        <w:t xml:space="preserve">:</w:t>
        <w:tab/>
        <w:t xml:space="preserve">Single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Mobile No </w:t>
        <w:tab/>
        <w:tab/>
        <w:tab/>
        <w:tab/>
        <w:t xml:space="preserve">0763888152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Email Address </w:t>
        <w:tab/>
        <w:tab/>
        <w:t xml:space="preserve">:</w:t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usmanshamal79@gmail.com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Personal Characteristics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Hardworking, eager to learn more and seeking to leverage skills to go beyond what is expected.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Academic Education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Graduated from Asian International School with certificates for ordinary and advanced level examinations.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Edexel IGCSE Ordinary Level      </w:t>
        <w:tab/>
        <w:t xml:space="preserve">- </w:t>
        <w:tab/>
        <w:t xml:space="preserve">2016  </w:t>
      </w:r>
    </w:p>
    <w:p w:rsidR="00000000" w:rsidDel="00000000" w:rsidP="00000000" w:rsidRDefault="00000000" w:rsidRPr="00000000" w14:paraId="00000017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Commerce  </w:t>
        <w:tab/>
        <w:tab/>
        <w:tab/>
        <w:t xml:space="preserve">:</w:t>
        <w:tab/>
        <w:t xml:space="preserve">A</w:t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</w:t>
        <w:tab/>
        <w:tab/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Maths</w:t>
        <w:tab/>
        <w:tab/>
        <w:tab/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Business Studies </w:t>
        <w:tab/>
        <w:tab/>
        <w:t xml:space="preserve">:</w:t>
        <w:tab/>
        <w:t xml:space="preserve">B</w:t>
      </w:r>
    </w:p>
    <w:p w:rsidR="00000000" w:rsidDel="00000000" w:rsidP="00000000" w:rsidRDefault="00000000" w:rsidRPr="00000000" w14:paraId="0000001B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Economics </w:t>
        <w:tab/>
        <w:tab/>
        <w:tab/>
        <w:t xml:space="preserve">:</w:t>
        <w:tab/>
        <w:t xml:space="preserve">B</w:t>
      </w:r>
    </w:p>
    <w:p w:rsidR="00000000" w:rsidDel="00000000" w:rsidP="00000000" w:rsidRDefault="00000000" w:rsidRPr="00000000" w14:paraId="0000001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Accounts </w:t>
        <w:tab/>
        <w:tab/>
        <w:tab/>
        <w:t xml:space="preserve">:</w:t>
        <w:tab/>
        <w:t xml:space="preserve">C</w:t>
      </w:r>
    </w:p>
    <w:p w:rsidR="00000000" w:rsidDel="00000000" w:rsidP="00000000" w:rsidRDefault="00000000" w:rsidRPr="00000000" w14:paraId="0000001D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Geography </w:t>
        <w:tab/>
        <w:tab/>
        <w:tab/>
        <w:t xml:space="preserve">:</w:t>
        <w:tab/>
        <w:t xml:space="preserve">C</w:t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Edexel IAL Advance Level </w:t>
        <w:tab/>
        <w:tab/>
        <w:t xml:space="preserve">- </w:t>
        <w:tab/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Accounting </w:t>
        <w:tab/>
        <w:tab/>
        <w:tab/>
        <w:t xml:space="preserve">:</w:t>
        <w:tab/>
        <w:t xml:space="preserve">C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Business Studies</w:t>
        <w:tab/>
        <w:tab/>
        <w:t xml:space="preserve">:</w:t>
        <w:tab/>
        <w:t xml:space="preserve">D</w:t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Economics</w:t>
        <w:tab/>
        <w:tab/>
        <w:tab/>
        <w:t xml:space="preserve">:</w:t>
        <w:tab/>
        <w:t xml:space="preserve">E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Certificate in hardware engineering from Turnkey IT School of computing.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CIMA  (UK) - Foundation level  - Part completed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Financial Accounting </w:t>
        <w:tab/>
        <w:t xml:space="preserve">:</w:t>
        <w:tab/>
        <w:t xml:space="preserve">Pass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Business Economics</w:t>
        <w:tab/>
        <w:t xml:space="preserve">:</w:t>
        <w:tab/>
        <w:t xml:space="preserve">Pass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Business Law and Ethics  :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Currently undergoing LLB Law programme at Royal Institute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of Colombo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as an intern at Achievers Lanka Business School (July 2018 – Jan 2019)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Maintained the student data base and have gathered immense experience in managing the data base using Microsoft Excel and PowerPoint respectively.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Have gathered exposure in Microsoft system using excel and power point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Was involved in preparation of Press Release for student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carried out special project assigned to me by the management such as the preparation of a detail presentation in Power Point   for the Asian Games Basketball  tournament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as an Intern at Ernst &amp; Young (EY) where I had the opportunity to  be involved in the audit of a host of prestigious companies spanning the country (Oct 2019 – Nov 2020):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DIMO;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involved in the preparation of Internal Audit reports consisting in depth analysis of internal controls and standard procedures of the company’s repairs, agriculture,  tyres, motor and engineering sections respectively.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Produced Cash and Bank analysis reports on individual branches around the country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gathered exposure in company Auto Care system for system review, cash and bank analysis.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Family Planning Association (FPA) (NGO);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involved in the preparation of Internal Audit reports consisting in depth analysis of petty cash, accruals and investment processes.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solely responsible for preparing a project review report for the audit period.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involved in the analysis of Company Annual Budget plan.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Chevron Lubricants Lanka PLC;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involved in the preparation of Internal Audit reports consisting in depth analysis of Inventory management, sales and distribution processes respectively.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solely responsible for analyzing wins/losses, status and rates of Government Tenders.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Took charge of Audit when no senior was present.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an understanding of Chevron PLC’s internal framework, policies and internal system used.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 Constructions;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solely responsible for the preparation of petty cash report.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responsible for undertaking an analysis on lease agreements.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responsible for undertaking an analysis on payment and investment processes.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Took charge of Audit when no senior was present.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GlaxoSmithKline;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involved in the preparation of Inventory management report.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Undertook physical stock counts in order to keep track of stock sold and held back.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Computer skills in Microsoft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Excellent oral and written presentation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Time management and experience in meeting deadlines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Team collaboration and good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Able to work effectively under pressure with minimum supervision.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Active listener and problem solver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Extra-Curricular Activities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Member the school Under 18  Football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Member of the school Under 15 cricket pool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Member of the Commerce Society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 a member of the Community Service club was involved in coordinating several social service and charity project representing the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confirm that the details of my personal information stated above is true and correct.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Non Related Referees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Azad Hye</w:t>
        <w:tab/>
        <w:t xml:space="preserve">- Chairman /MD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Achievers Business School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Mobile No 0772092655   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E-mail: azadhye@achievers.lk                              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Harshana Perera</w:t>
        <w:tab/>
        <w:t xml:space="preserve">- Principal                                    Asian International School 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Colombo 4                                                                                4/97, Thalakotuwa Gardens </w:t>
        <w:tab/>
        <w:tab/>
        <w:tab/>
        <w:tab/>
        <w:tab/>
        <w:tab/>
        <w:tab/>
        <w:tab/>
        <w:tab/>
        <w:tab/>
        <w:t xml:space="preserve">                                                     Mobile No 0777781432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principle@ais.lk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DB7EC5"/>
  </w:style>
  <w:style w:type="paragraph" w:styleId="Heading1">
    <w:name w:val="heading 1"/>
    <w:basedOn w:val="normal0"/>
    <w:next w:val="normal0"/>
    <w:rsid w:val="00DD0A0B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DD0A0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DD0A0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DD0A0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DD0A0B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DD0A0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DD0A0B"/>
  </w:style>
  <w:style w:type="paragraph" w:styleId="Title">
    <w:name w:val="Title"/>
    <w:basedOn w:val="normal0"/>
    <w:next w:val="normal0"/>
    <w:rsid w:val="00DD0A0B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DB7E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DB7EC5"/>
    <w:pPr>
      <w:ind w:left="720"/>
      <w:contextualSpacing w:val="1"/>
    </w:pPr>
  </w:style>
  <w:style w:type="paragraph" w:styleId="NoSpacing">
    <w:name w:val="No Spacing"/>
    <w:uiPriority w:val="1"/>
    <w:qFormat w:val="1"/>
    <w:rsid w:val="00DB7EC5"/>
    <w:pPr>
      <w:spacing w:after="0" w:line="240" w:lineRule="auto"/>
    </w:pPr>
  </w:style>
  <w:style w:type="paragraph" w:styleId="Subtitle">
    <w:name w:val="Subtitle"/>
    <w:basedOn w:val="Normal"/>
    <w:next w:val="Normal"/>
    <w:rsid w:val="00DD0A0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601D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601D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usmanshamal7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kdu1grYxUVFf2CVq0QMpDA2/g==">AMUW2mUjS8In5QtJXEd5z6BWrh3p62ICNg1LjLjkEOs6WCPnztjtp0X7wr5TIEco+Z5xr1hza7bvjRy/3K+4oTvzmLm0gMvgOuuAdBi6NVg3m/HtOIXbYD42RM32ZQPL/xIiL/SyILoD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2021-02-07T17:11:00Z</dcterms:created>
  <dc:creator>HP</dc:creator>
</cp:coreProperties>
</file>