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Height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5’6”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WEIGHT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175 lbs.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      EYES: Brown</w:t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u w:val="single"/>
          <w:rtl w:val="0"/>
        </w:rPr>
        <w:t xml:space="preserve">THEATER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J.B.</w:t>
        <w:tab/>
        <w:t xml:space="preserve">Job (J.B)</w:t>
        <w:tab/>
        <w:tab/>
        <w:t xml:space="preserve">               Green River Theater</w:t>
      </w:r>
    </w:p>
    <w:p w:rsidR="00000000" w:rsidDel="00000000" w:rsidP="00000000" w:rsidRDefault="00000000" w:rsidRPr="00000000" w14:paraId="00000006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All’s Well That Ends Well </w:t>
        <w:tab/>
        <w:t xml:space="preserve">     Lavatch (The Clown)                Green River Theater</w:t>
      </w:r>
    </w:p>
    <w:p w:rsidR="00000000" w:rsidDel="00000000" w:rsidP="00000000" w:rsidRDefault="00000000" w:rsidRPr="00000000" w14:paraId="00000008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Butterfly                                Song Liling                            Green River Theater</w:t>
      </w:r>
    </w:p>
    <w:p w:rsidR="00000000" w:rsidDel="00000000" w:rsidP="00000000" w:rsidRDefault="00000000" w:rsidRPr="00000000" w14:paraId="0000000A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Rosencrantz &amp; Guildenstern</w:t>
      </w:r>
    </w:p>
    <w:p w:rsidR="00000000" w:rsidDel="00000000" w:rsidP="00000000" w:rsidRDefault="00000000" w:rsidRPr="00000000" w14:paraId="0000000C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Are Dead                       Rosencrantz                             Green River Theater</w:t>
      </w:r>
    </w:p>
    <w:p w:rsidR="00000000" w:rsidDel="00000000" w:rsidP="00000000" w:rsidRDefault="00000000" w:rsidRPr="00000000" w14:paraId="0000000D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by the Spoonful        Prof. Aman/Ghost/Police Off.          Toy Boat Theatre</w:t>
      </w:r>
    </w:p>
    <w:p w:rsidR="00000000" w:rsidDel="00000000" w:rsidP="00000000" w:rsidRDefault="00000000" w:rsidRPr="00000000" w14:paraId="0000000F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Christie                        Chris Christopherson                   Green River Theater</w:t>
      </w:r>
    </w:p>
    <w:p w:rsidR="00000000" w:rsidDel="00000000" w:rsidP="00000000" w:rsidRDefault="00000000" w:rsidRPr="00000000" w14:paraId="00000011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u w:val="single"/>
          <w:rtl w:val="0"/>
        </w:rPr>
        <w:t xml:space="preserve">FILM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3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Unsealed Prophet        Director/Writer/Producer/Storyboard     Delizioso Films</w:t>
      </w:r>
    </w:p>
    <w:p w:rsidR="00000000" w:rsidDel="00000000" w:rsidP="00000000" w:rsidRDefault="00000000" w:rsidRPr="00000000" w14:paraId="00000015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b w:val="1"/>
          <w:color w:val="1155c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u w:val="single"/>
          <w:rtl w:val="0"/>
        </w:rPr>
        <w:t xml:space="preserve">SKILLS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7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Accents &amp; Dialects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American-California, American-New York, Cantonese-Hong Kong, British-Essex, British-London, German.</w:t>
      </w:r>
    </w:p>
    <w:p w:rsidR="00000000" w:rsidDel="00000000" w:rsidP="00000000" w:rsidRDefault="00000000" w:rsidRPr="00000000" w14:paraId="00000019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Music &amp; Dance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Guitar, and breakdancing (b-boy).</w:t>
      </w:r>
    </w:p>
    <w:p w:rsidR="00000000" w:rsidDel="00000000" w:rsidP="00000000" w:rsidRDefault="00000000" w:rsidRPr="00000000" w14:paraId="0000001B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pos="3600"/>
        </w:tabs>
        <w:ind w:right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Weightlifting, Crossfit, Mixed Martial Arts, Basketball, Football, Track.</w:t>
      </w:r>
    </w:p>
    <w:sectPr>
      <w:headerReference r:id="rId6" w:type="default"/>
      <w:pgSz w:h="15840" w:w="12240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left"/>
      <w:rPr>
        <w:rFonts w:ascii="Times New Roman" w:cs="Times New Roman" w:eastAsia="Times New Roman" w:hAnsi="Times New Roman"/>
        <w:sz w:val="72"/>
        <w:szCs w:val="72"/>
      </w:rPr>
    </w:pPr>
    <w:r w:rsidDel="00000000" w:rsidR="00000000" w:rsidRPr="00000000">
      <w:rPr>
        <w:rFonts w:ascii="Times New Roman" w:cs="Times New Roman" w:eastAsia="Times New Roman" w:hAnsi="Times New Roman"/>
        <w:sz w:val="72"/>
        <w:szCs w:val="72"/>
        <w:rtl w:val="0"/>
      </w:rPr>
      <w:t xml:space="preserve">Alex Leas</w:t>
    </w:r>
  </w:p>
  <w:p w:rsidR="00000000" w:rsidDel="00000000" w:rsidP="00000000" w:rsidRDefault="00000000" w:rsidRPr="00000000" w14:paraId="0000001E">
    <w:pPr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jin.seng23@yahoo.com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left"/>
      <w:rPr>
        <w:rFonts w:ascii="Times New Roman" w:cs="Times New Roman" w:eastAsia="Times New Roman" w:hAnsi="Times New Roman"/>
        <w:sz w:val="72"/>
        <w:szCs w:val="72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Phone: (206) 458-1870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jin.seng2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